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0F" w:rsidRPr="0062034B" w:rsidRDefault="00667E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Информация/</w:t>
      </w:r>
      <w:r w:rsidR="00CE270F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  <w:r w:rsidR="00CF673F">
        <w:rPr>
          <w:rFonts w:ascii="Times New Roman" w:hAnsi="Times New Roman" w:cs="Times New Roman"/>
          <w:b/>
          <w:sz w:val="24"/>
          <w:szCs w:val="24"/>
        </w:rPr>
        <w:t>по производству тепловой энергии</w:t>
      </w:r>
    </w:p>
    <w:p w:rsidR="00CE270F" w:rsidRPr="0062034B" w:rsidRDefault="00CE270F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4B">
        <w:rPr>
          <w:rFonts w:ascii="Times New Roman" w:hAnsi="Times New Roman" w:cs="Times New Roman"/>
          <w:b/>
          <w:sz w:val="24"/>
          <w:szCs w:val="24"/>
        </w:rPr>
        <w:t>ТОО «Уральска</w:t>
      </w:r>
      <w:r>
        <w:rPr>
          <w:rFonts w:ascii="Times New Roman" w:hAnsi="Times New Roman" w:cs="Times New Roman"/>
          <w:b/>
          <w:sz w:val="24"/>
          <w:szCs w:val="24"/>
        </w:rPr>
        <w:t>я газотурбинная электростанция» перед потребителями и иными заинтересованными лицами за 201</w:t>
      </w:r>
      <w:r w:rsidR="006777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6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70F" w:rsidRDefault="00CE270F" w:rsidP="00CE270F">
      <w:pPr>
        <w:spacing w:after="0" w:line="240" w:lineRule="auto"/>
        <w:rPr>
          <w:rFonts w:ascii="Times New Roman" w:hAnsi="Times New Roman" w:cs="Times New Roman"/>
          <w:b/>
        </w:rPr>
      </w:pPr>
    </w:p>
    <w:p w:rsidR="00CE270F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«УГТЭС»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ключёно в регистр </w:t>
      </w: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естественных монополий в сфере деятельности – производство тепловой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7CD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 № 1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Департамента Комитета по регу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лированию естественных монополи,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конкуренции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МНЭ РК по ЗКО, утверждены тариф и тарифная смета на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тепловой энергией ТОО «Уральская газотурбинная электростанция» в размере </w:t>
      </w:r>
      <w:r w:rsidR="0032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1 639</w:t>
      </w:r>
      <w:r w:rsidRPr="002E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2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E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 с вводом в действие с 1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End"/>
    </w:p>
    <w:p w:rsidR="00B81059" w:rsidRDefault="00B81059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налогового законодательства, в части снижения ставки социального налога, утвержден предельный уровень тарифа в размере </w:t>
      </w:r>
      <w:r w:rsidRPr="00D9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1 636,69</w:t>
      </w:r>
      <w:r w:rsidRPr="00D9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 с 01.04.2018 г.</w:t>
      </w:r>
    </w:p>
    <w:p w:rsidR="009D6B02" w:rsidRDefault="003267CD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деятельности за 2017 г. 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ДКРЕМ, ЗК и ПП МНЭ РК по ЗКО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 приказом от 31.05.2018 г. № 68-ОД временный компенсирующий 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 на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тепл</w:t>
      </w:r>
      <w:r w:rsidR="00D7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энергии, 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CE270F"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1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270F"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9D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E270F"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D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</w:t>
      </w:r>
      <w:r w:rsidR="00E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Гкал 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с вводом в действие с 01.0</w:t>
      </w:r>
      <w:r w:rsidR="009D6B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D6B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3</w:t>
      </w:r>
      <w:r w:rsidR="009D6B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6B0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D6B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E270F" w:rsidRDefault="009D6B02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деятельности за 2018 г. ДКРЕМ МНЭ РК по ЗКО утвердил приказом от 06.06.2019 г. № 54-ОД временный компенсирующий  тариф на услугу по производству тепловой энергии, в размере </w:t>
      </w:r>
      <w:r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НДС, с вводом в действие с 01.07.2019 г. по 30.06.2020 г.       </w:t>
      </w:r>
      <w:r w:rsidR="00E2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E270F" w:rsidRDefault="00CE270F" w:rsidP="00CE27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1D" w:rsidRDefault="00CE270F" w:rsidP="009D6B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1B6">
        <w:rPr>
          <w:rFonts w:ascii="Times New Roman" w:hAnsi="Times New Roman" w:cs="Times New Roman"/>
          <w:b/>
          <w:sz w:val="24"/>
          <w:szCs w:val="24"/>
        </w:rPr>
        <w:t>Инвестиционная программа</w:t>
      </w:r>
      <w:r w:rsidRPr="002721B6">
        <w:rPr>
          <w:rFonts w:ascii="Times New Roman" w:hAnsi="Times New Roman" w:cs="Times New Roman"/>
          <w:sz w:val="24"/>
          <w:szCs w:val="24"/>
        </w:rPr>
        <w:t xml:space="preserve">, утвержденная приказом </w:t>
      </w:r>
      <w:r w:rsidR="002721B6">
        <w:rPr>
          <w:rFonts w:ascii="Times New Roman" w:hAnsi="Times New Roman" w:cs="Times New Roman"/>
          <w:sz w:val="24"/>
          <w:szCs w:val="24"/>
        </w:rPr>
        <w:t>ДКРЕМ</w:t>
      </w:r>
      <w:r w:rsidRPr="002721B6">
        <w:rPr>
          <w:rFonts w:ascii="Times New Roman" w:hAnsi="Times New Roman" w:cs="Times New Roman"/>
          <w:sz w:val="24"/>
          <w:szCs w:val="24"/>
        </w:rPr>
        <w:t>, ЗК и ПП МНЭ РК по ЗКО № 13-ОД от 03.03.2017 года и приказом № 9-ОД от</w:t>
      </w:r>
      <w:r w:rsidR="009D6B02">
        <w:rPr>
          <w:rFonts w:ascii="Times New Roman" w:hAnsi="Times New Roman" w:cs="Times New Roman"/>
          <w:sz w:val="24"/>
          <w:szCs w:val="24"/>
        </w:rPr>
        <w:t xml:space="preserve"> 14</w:t>
      </w:r>
      <w:r w:rsidRPr="002721B6">
        <w:rPr>
          <w:rFonts w:ascii="Times New Roman" w:hAnsi="Times New Roman" w:cs="Times New Roman"/>
          <w:sz w:val="24"/>
          <w:szCs w:val="24"/>
        </w:rPr>
        <w:t>.11.201</w:t>
      </w:r>
      <w:r w:rsidR="009D6B02">
        <w:rPr>
          <w:rFonts w:ascii="Times New Roman" w:hAnsi="Times New Roman" w:cs="Times New Roman"/>
          <w:sz w:val="24"/>
          <w:szCs w:val="24"/>
        </w:rPr>
        <w:t>9</w:t>
      </w:r>
      <w:r w:rsidRPr="002721B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875C6">
        <w:rPr>
          <w:rFonts w:ascii="Times New Roman" w:hAnsi="Times New Roman" w:cs="Times New Roman"/>
          <w:sz w:val="24"/>
          <w:szCs w:val="24"/>
        </w:rPr>
        <w:t>(</w:t>
      </w:r>
      <w:r w:rsidRPr="002721B6">
        <w:rPr>
          <w:rFonts w:ascii="Times New Roman" w:hAnsi="Times New Roman" w:cs="Times New Roman"/>
          <w:sz w:val="24"/>
          <w:szCs w:val="24"/>
        </w:rPr>
        <w:t>с учетом корректировок</w:t>
      </w:r>
      <w:r w:rsidR="004875C6">
        <w:rPr>
          <w:rFonts w:ascii="Times New Roman" w:hAnsi="Times New Roman" w:cs="Times New Roman"/>
          <w:sz w:val="24"/>
          <w:szCs w:val="24"/>
        </w:rPr>
        <w:t>)</w:t>
      </w:r>
      <w:r w:rsidRPr="002721B6">
        <w:rPr>
          <w:rFonts w:ascii="Times New Roman" w:hAnsi="Times New Roman" w:cs="Times New Roman"/>
          <w:sz w:val="24"/>
          <w:szCs w:val="24"/>
        </w:rPr>
        <w:t xml:space="preserve"> выполнена в полном </w:t>
      </w:r>
      <w:r w:rsidR="00D35263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2721B6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9D6B02">
        <w:rPr>
          <w:rFonts w:ascii="Times New Roman" w:hAnsi="Times New Roman" w:cs="Times New Roman"/>
          <w:sz w:val="24"/>
          <w:szCs w:val="24"/>
        </w:rPr>
        <w:t>85 223,62</w:t>
      </w:r>
      <w:r w:rsidRPr="002721B6">
        <w:rPr>
          <w:rFonts w:ascii="Times New Roman" w:hAnsi="Times New Roman" w:cs="Times New Roman"/>
          <w:sz w:val="24"/>
          <w:szCs w:val="24"/>
        </w:rPr>
        <w:t xml:space="preserve"> тыс. тенге, фактически освоено </w:t>
      </w:r>
      <w:r w:rsidR="009D6B02">
        <w:rPr>
          <w:rFonts w:ascii="Times New Roman" w:hAnsi="Times New Roman" w:cs="Times New Roman"/>
          <w:sz w:val="24"/>
          <w:szCs w:val="24"/>
        </w:rPr>
        <w:t>86 846,05</w:t>
      </w:r>
      <w:r w:rsidR="002721B6">
        <w:rPr>
          <w:rFonts w:ascii="Times New Roman" w:hAnsi="Times New Roman" w:cs="Times New Roman"/>
          <w:sz w:val="24"/>
          <w:szCs w:val="24"/>
        </w:rPr>
        <w:t xml:space="preserve"> </w:t>
      </w:r>
      <w:r w:rsidR="002721B6" w:rsidRPr="002721B6">
        <w:rPr>
          <w:rFonts w:ascii="Times New Roman" w:hAnsi="Times New Roman" w:cs="Times New Roman"/>
          <w:sz w:val="24"/>
          <w:szCs w:val="24"/>
        </w:rPr>
        <w:t>тыс. тенге</w:t>
      </w:r>
      <w:r w:rsidR="002721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85" w:type="dxa"/>
        <w:tblInd w:w="96" w:type="dxa"/>
        <w:tblLayout w:type="fixed"/>
        <w:tblLook w:val="04A0"/>
      </w:tblPr>
      <w:tblGrid>
        <w:gridCol w:w="438"/>
        <w:gridCol w:w="992"/>
        <w:gridCol w:w="2693"/>
        <w:gridCol w:w="567"/>
        <w:gridCol w:w="567"/>
        <w:gridCol w:w="567"/>
        <w:gridCol w:w="709"/>
        <w:gridCol w:w="850"/>
        <w:gridCol w:w="709"/>
        <w:gridCol w:w="851"/>
        <w:gridCol w:w="850"/>
        <w:gridCol w:w="992"/>
      </w:tblGrid>
      <w:tr w:rsidR="00150AE8" w:rsidRPr="00150AE8" w:rsidTr="004772D7">
        <w:trPr>
          <w:trHeight w:val="423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плановых и фактических объемах предоставления регулируемых услуг (товаров, 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Отчет о прибылях и убытках**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 инвестиционной программы (проекта), тыс. тенге</w:t>
            </w:r>
          </w:p>
        </w:tc>
      </w:tr>
      <w:tr w:rsidR="004500A2" w:rsidRPr="00150AE8" w:rsidTr="004500A2">
        <w:trPr>
          <w:trHeight w:val="55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Наименование мероприятий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Ед. </w:t>
            </w:r>
            <w:proofErr w:type="spell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</w:t>
            </w:r>
            <w:proofErr w:type="spell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 в натуральных показателях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причины отклонения</w:t>
            </w:r>
          </w:p>
        </w:tc>
      </w:tr>
      <w:tr w:rsidR="004500A2" w:rsidRPr="00150AE8" w:rsidTr="004500A2">
        <w:trPr>
          <w:trHeight w:val="5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500A2" w:rsidRPr="00150AE8" w:rsidTr="004500A2">
        <w:trPr>
          <w:trHeight w:val="13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500A2" w:rsidRPr="00150AE8" w:rsidTr="004500A2">
        <w:trPr>
          <w:trHeight w:val="1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4500A2" w:rsidRPr="00150AE8" w:rsidTr="00315D93">
        <w:trPr>
          <w:trHeight w:val="40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 тепловой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Погашение основного долга по долгосрочному займу перед АО "</w:t>
            </w:r>
            <w:proofErr w:type="spell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БанкЦентрКредит</w:t>
            </w:r>
            <w:proofErr w:type="spell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315D93" w:rsidRDefault="00BA69D0" w:rsidP="002D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15D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  <w:r w:rsidR="002D1E9C" w:rsidRPr="00315D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767,64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49 665,00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49 665,00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500A2" w:rsidRPr="00150AE8" w:rsidTr="00315D93">
        <w:trPr>
          <w:trHeight w:val="4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Погашение основного долга по долгосрочному займу перед ДБ АО "Сбербанк"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21 477,57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1622,43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согласно графиков</w:t>
            </w:r>
            <w:proofErr w:type="gram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погашения ОД</w:t>
            </w:r>
          </w:p>
        </w:tc>
      </w:tr>
      <w:tr w:rsidR="004500A2" w:rsidRPr="00150AE8" w:rsidTr="00315D93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1.3.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Модернизация существующей системы охлаждения подшипников котловых насосов </w:t>
            </w:r>
            <w:proofErr w:type="spellStart"/>
            <w:proofErr w:type="gram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№1, </w:t>
            </w:r>
            <w:proofErr w:type="spell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</w:t>
            </w:r>
            <w:proofErr w:type="spell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№2, </w:t>
            </w:r>
            <w:proofErr w:type="spell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</w:t>
            </w:r>
            <w:proofErr w:type="spell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№3, </w:t>
            </w:r>
            <w:proofErr w:type="spell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</w:t>
            </w:r>
            <w:proofErr w:type="spell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№4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7 865,09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7 865,09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500A2" w:rsidRPr="00150AE8" w:rsidTr="00315D93">
        <w:trPr>
          <w:trHeight w:val="31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1.4.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Строительство системы узла дозирования </w:t>
            </w:r>
            <w:proofErr w:type="spell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фосфатирования</w:t>
            </w:r>
            <w:proofErr w:type="spell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котлоагрегатов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услуга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6 215,96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6 215,96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500A2" w:rsidRPr="00150AE8" w:rsidTr="004500A2">
        <w:trPr>
          <w:trHeight w:val="1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BA69D0" w:rsidP="002D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74</w:t>
            </w:r>
            <w:r w:rsidR="002D1E9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767,64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85 223,62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86 846,05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1 622,43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400C79" w:rsidRDefault="00400C7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67" w:type="dxa"/>
        <w:tblInd w:w="96" w:type="dxa"/>
        <w:tblLayout w:type="fixed"/>
        <w:tblLook w:val="04A0"/>
      </w:tblPr>
      <w:tblGrid>
        <w:gridCol w:w="870"/>
        <w:gridCol w:w="661"/>
        <w:gridCol w:w="660"/>
        <w:gridCol w:w="798"/>
        <w:gridCol w:w="851"/>
        <w:gridCol w:w="708"/>
        <w:gridCol w:w="851"/>
        <w:gridCol w:w="709"/>
        <w:gridCol w:w="567"/>
        <w:gridCol w:w="567"/>
        <w:gridCol w:w="708"/>
        <w:gridCol w:w="709"/>
        <w:gridCol w:w="1134"/>
        <w:gridCol w:w="974"/>
      </w:tblGrid>
      <w:tr w:rsidR="00150AE8" w:rsidRPr="00150AE8" w:rsidTr="00B05A59">
        <w:trPr>
          <w:trHeight w:val="469"/>
        </w:trPr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фактических  условиях и размерах финансирования инвестиционной программы (проекта), тыс. тенге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Оценка повышения качества и надежности предоставляемых регулируемых услуг (товаров, работ)</w:t>
            </w:r>
          </w:p>
        </w:tc>
      </w:tr>
      <w:tr w:rsidR="00150AE8" w:rsidRPr="00150AE8" w:rsidTr="00B05A59">
        <w:trPr>
          <w:trHeight w:val="118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собственные средства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Заемные средства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Улучшение производственных показателей, %,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потерь, %,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аварийности,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13A42" w:rsidRPr="00150AE8" w:rsidTr="00B05A59">
        <w:trPr>
          <w:trHeight w:val="57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амортизация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прибыль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текущего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текущего года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план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факт текущего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13A42" w:rsidRPr="00150AE8" w:rsidTr="00B05A59">
        <w:trPr>
          <w:trHeight w:val="138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13A42" w:rsidRPr="00150AE8" w:rsidTr="00B05A59">
        <w:trPr>
          <w:trHeight w:val="19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</w:t>
            </w:r>
          </w:p>
        </w:tc>
      </w:tr>
      <w:tr w:rsidR="00713A42" w:rsidRPr="00150AE8" w:rsidTr="00B05A59">
        <w:trPr>
          <w:trHeight w:val="31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49665,00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100%</w:t>
            </w:r>
          </w:p>
        </w:tc>
      </w:tr>
      <w:tr w:rsidR="00713A42" w:rsidRPr="00150AE8" w:rsidTr="00B05A59">
        <w:trPr>
          <w:trHeight w:val="4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23 100,00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согласно графиков</w:t>
            </w:r>
            <w:proofErr w:type="gram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погашения ОД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13A42" w:rsidRPr="00150AE8" w:rsidTr="00B05A59">
        <w:trPr>
          <w:trHeight w:val="2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7 865,09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13A42" w:rsidRPr="00150AE8" w:rsidTr="00B05A59">
        <w:trPr>
          <w:trHeight w:val="31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6 215,96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13A42" w:rsidRPr="00150AE8" w:rsidTr="00B05A59">
        <w:trPr>
          <w:trHeight w:val="19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86 846,05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</w:tbl>
    <w:p w:rsidR="00150AE8" w:rsidRDefault="00150AE8" w:rsidP="00400C79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9E7D76" w:rsidRDefault="009E7D76" w:rsidP="009E7D76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</w:p>
    <w:p w:rsidR="00F46510" w:rsidRDefault="00F46510" w:rsidP="0078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AA" w:rsidRPr="00214D34" w:rsidRDefault="00F46510" w:rsidP="00EB1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Постатейное исполнение тарифной сметы, утвержденной Приказ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ДКРЕМ, ЗК и ПП по ЗКО № 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-ОД от 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г. , № </w:t>
      </w:r>
      <w:r w:rsidR="008E6125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-ОД от </w:t>
      </w:r>
      <w:r w:rsidR="008E6125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</w:t>
      </w:r>
      <w:r w:rsidR="008E6125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(с учетом корректировок) за 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E6125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214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A44" w:rsidRPr="00214D34" w:rsidRDefault="00E86A44" w:rsidP="00E8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7" w:type="dxa"/>
        <w:tblInd w:w="96" w:type="dxa"/>
        <w:tblLayout w:type="fixed"/>
        <w:tblLook w:val="04A0"/>
      </w:tblPr>
      <w:tblGrid>
        <w:gridCol w:w="496"/>
        <w:gridCol w:w="2774"/>
        <w:gridCol w:w="995"/>
        <w:gridCol w:w="992"/>
        <w:gridCol w:w="846"/>
        <w:gridCol w:w="997"/>
        <w:gridCol w:w="781"/>
        <w:gridCol w:w="2586"/>
      </w:tblGrid>
      <w:tr w:rsidR="00E86A44" w:rsidRPr="00E86A44" w:rsidTr="00E86A44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показателей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.и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зм</w:t>
            </w:r>
            <w:proofErr w:type="spell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 среднем за весь период реализации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план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факт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Отклонения, %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E86A44" w:rsidRPr="00E86A44" w:rsidTr="00E86A44">
        <w:trPr>
          <w:trHeight w:val="35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Затраты на производство товаров и предоставление услуг всего, в т. ч.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113 251,12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116 631,06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181 796,17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155,87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3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Материальные затраты всего, в т. ч.: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21 668,16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21 599,55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21 946,64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101,61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3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сырье и материалы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1 121,02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1311,67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1510,80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115,18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факту списания материалов в производство</w:t>
            </w:r>
          </w:p>
        </w:tc>
      </w:tr>
      <w:tr w:rsidR="00E86A44" w:rsidRPr="00E86A44" w:rsidTr="00E86A44">
        <w:trPr>
          <w:trHeight w:val="3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вода покупная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602,28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215,31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основании показаний счетчиков потребления воды</w:t>
            </w:r>
          </w:p>
        </w:tc>
      </w:tr>
      <w:tr w:rsidR="00E86A44" w:rsidRPr="00E86A44" w:rsidTr="00E86A44">
        <w:trPr>
          <w:trHeight w:val="3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19 944,86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20072,57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20220,54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100,74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основании показаний счетчиков электроэнергии</w:t>
            </w:r>
          </w:p>
        </w:tc>
      </w:tr>
      <w:tr w:rsidR="00E86A44" w:rsidRPr="00E86A44" w:rsidTr="00E86A44">
        <w:trPr>
          <w:trHeight w:val="3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Расходы на оплату труда всего, в т.ч.: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16 130,57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16 415,10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24 779,00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150,95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заработная плата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14 744,95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14839,36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22513,39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151,71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должностных окладов</w:t>
            </w:r>
          </w:p>
        </w:tc>
      </w:tr>
      <w:tr w:rsidR="00E86A44" w:rsidRPr="00E86A44" w:rsidTr="00E86A44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социальный налог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1 268,77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1 957,25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154,26</w:t>
            </w: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86A44" w:rsidRPr="00E86A44" w:rsidTr="00E86A44">
        <w:trPr>
          <w:trHeight w:val="52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308,37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100,46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согласно ЗРК "Об обязательном социальном медицинском страховании"</w:t>
            </w:r>
          </w:p>
        </w:tc>
      </w:tr>
      <w:tr w:rsidR="00E86A44" w:rsidRPr="00E86A44" w:rsidTr="00E86A44">
        <w:trPr>
          <w:trHeight w:val="5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Амортизация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69 144,07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72 042,54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99 583,13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138,23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увеличение  стоимости КУВ-30 ст.№2,3, в связи с проведением </w:t>
            </w:r>
            <w:proofErr w:type="spell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емонтов</w:t>
            </w:r>
            <w:proofErr w:type="spell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 в 2018 г.</w:t>
            </w:r>
          </w:p>
        </w:tc>
      </w:tr>
      <w:tr w:rsidR="00E86A44" w:rsidRPr="00E86A44" w:rsidTr="00E86A44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Ремонт всего, в т. ч.: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2 654,41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3 403,74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30 864,42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906,78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155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текущий ремонт хозяйственным способом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2 654,41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3403,74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30864,42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906,78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 счет выполнения ремонтных работ по промывке теплообменников, восстановительных 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работах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КУВ-30, ст.2,3, демонтажа/монтажа части трубопровода </w:t>
            </w:r>
            <w:proofErr w:type="spell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Ду</w:t>
            </w:r>
            <w:proofErr w:type="spell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800, ремонта электроприводов теплозала, ТО сооружений и оборудования, текущего ремонта пластинчатого теплообменника ТО №1,2</w:t>
            </w:r>
          </w:p>
        </w:tc>
      </w:tr>
      <w:tr w:rsidR="00E86A44" w:rsidRPr="00E86A44" w:rsidTr="00E86A44">
        <w:trPr>
          <w:trHeight w:val="3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3 653,92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3 170,14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4 622,98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145,83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по противопожарной работе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1 857,27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1601,98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1601,99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по охране объекта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799,77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743,24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902,29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121,40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по охране окружающей среды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261,91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207,95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209,11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100,56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3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транспортные 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443,22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446,06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563,65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126,36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стоимости бензина, услуг по аренде автотранспорта</w:t>
            </w:r>
          </w:p>
        </w:tc>
      </w:tr>
      <w:tr w:rsidR="00E86A44" w:rsidRPr="00E86A44" w:rsidTr="00E86A44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страхование ответственности работодателя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87,88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212,46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240,20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стоимости страхования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5.6.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затраты по подготовке кадров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5.7.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аттестация рабочих мест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46,43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3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5.8.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вывоз ТБО, коммунальные услуги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179,86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654,99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дератизации</w:t>
            </w: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увеличение объемов по вывозу ТБО</w:t>
            </w:r>
          </w:p>
        </w:tc>
      </w:tr>
      <w:tr w:rsidR="00E86A44" w:rsidRPr="00E86A44" w:rsidTr="00E86A44">
        <w:trPr>
          <w:trHeight w:val="3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5.9.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по охране труда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497,04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по спецодежде, приобретению молока для работников, согласно АРМ</w:t>
            </w:r>
          </w:p>
        </w:tc>
      </w:tr>
      <w:tr w:rsidR="00E86A44" w:rsidRPr="00E86A44" w:rsidTr="00E86A44">
        <w:trPr>
          <w:trHeight w:val="46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5.10.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401,59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периода всего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2 376,55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2 283,90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76 899,17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3 367,01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4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Общие и административные расходы всего, в т. ч.: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2 376,55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2 283,90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7 534,56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329,90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3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заработная плата административного персонала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1 571,56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1581,62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3997,78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252,76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факту начисления заработной платы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социальный налог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138,28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430,81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318,58</w:t>
            </w:r>
          </w:p>
        </w:tc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6.3.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командировочные 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6.4.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38,21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112,95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основании показаний счетчиков потребления воды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6.5.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227,45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92,66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6.6.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и обслуживание оргтехники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66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6.7.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услуги банка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204,90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1950,18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951,77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связи с проведенным рефинансированием банковского долга, по факту начисления комиссии банка (по выпискам банка)</w:t>
            </w:r>
          </w:p>
        </w:tc>
      </w:tr>
      <w:tr w:rsidR="00E86A44" w:rsidRPr="00E86A44" w:rsidTr="00E86A44">
        <w:trPr>
          <w:trHeight w:val="4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6.8.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канцелярские и почтово-телеграфные 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131,65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фактическому приобретению канц. товаров</w:t>
            </w:r>
          </w:p>
        </w:tc>
      </w:tr>
      <w:tr w:rsidR="00E86A44" w:rsidRPr="00E86A44" w:rsidTr="00E86A44">
        <w:trPr>
          <w:trHeight w:val="4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6.9.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нотариальные услуги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438,70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счет оценки рыночной стоимости движимого и недвижимого имущества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6.10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медицинский осмотр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31,35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143,54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факту оказания услуг</w:t>
            </w:r>
          </w:p>
        </w:tc>
      </w:tr>
      <w:tr w:rsidR="00E86A44" w:rsidRPr="00E86A44" w:rsidTr="00E86A44">
        <w:trPr>
          <w:trHeight w:val="5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6.11.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51,08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50,64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99,13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согласно ЗРК "Об обязательном социальном медицинском страховании"</w:t>
            </w:r>
          </w:p>
        </w:tc>
      </w:tr>
      <w:tr w:rsidR="00E86A44" w:rsidRPr="00E86A44" w:rsidTr="00E86A44">
        <w:trPr>
          <w:trHeight w:val="76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6.12.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расходы (размещение отчета, объявлений в периодической печати)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748,75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размещение отчетности и объявлений по закупу товаров (работ, услуг) 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согласно Закона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"О естественных монополиях"</w:t>
            </w:r>
          </w:p>
        </w:tc>
      </w:tr>
      <w:tr w:rsidR="00E86A44" w:rsidRPr="00E86A44" w:rsidTr="00E86A44">
        <w:trPr>
          <w:trHeight w:val="27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выплату вознаграждений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69 364,61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согласно договоров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банковского займа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затрат на предоставление услуг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115 627,67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118 914,97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258 695,34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IV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 (РБА*СП)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10 266,35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13 181,08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-142 797,24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4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V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Регулируемая база задействованных активо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РБА)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234 592,16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239 655,96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VI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125 894,03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132 096,05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115 898,10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VII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Объем оказываемых услуг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70,98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6A44" w:rsidRPr="00E86A44" w:rsidTr="00E86A44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VIII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Тариф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тенге/Гкал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1 636,69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1 785,08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3 644,60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A44" w:rsidRPr="00E86A44" w:rsidRDefault="00E86A4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86A44" w:rsidRPr="00E86A44" w:rsidRDefault="00E86A44" w:rsidP="00E8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49C3" w:rsidRPr="00B05A59" w:rsidRDefault="003649C3" w:rsidP="003649C3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664E" w:rsidRPr="001C0286" w:rsidRDefault="008A664E" w:rsidP="008A66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0286">
        <w:rPr>
          <w:rFonts w:ascii="Times New Roman" w:hAnsi="Times New Roman" w:cs="Times New Roman"/>
          <w:b/>
          <w:sz w:val="24"/>
          <w:szCs w:val="24"/>
        </w:rPr>
        <w:t>Основные финансово-экономические показатели деятельности за 201</w:t>
      </w:r>
      <w:r w:rsidR="001C0286" w:rsidRPr="001C0286">
        <w:rPr>
          <w:rFonts w:ascii="Times New Roman" w:hAnsi="Times New Roman" w:cs="Times New Roman"/>
          <w:b/>
          <w:sz w:val="24"/>
          <w:szCs w:val="24"/>
        </w:rPr>
        <w:t>9</w:t>
      </w:r>
      <w:r w:rsidRPr="001C02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221" w:type="dxa"/>
        <w:tblInd w:w="93" w:type="dxa"/>
        <w:tblLook w:val="04A0"/>
      </w:tblPr>
      <w:tblGrid>
        <w:gridCol w:w="840"/>
        <w:gridCol w:w="6679"/>
        <w:gridCol w:w="2702"/>
      </w:tblGrid>
      <w:tr w:rsidR="008A664E" w:rsidRPr="001C0286" w:rsidTr="00214D34">
        <w:trPr>
          <w:trHeight w:val="3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8A664E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Default="008A664E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  <w:p w:rsidR="00214D34" w:rsidRPr="001C0286" w:rsidRDefault="00214D3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34" w:rsidRDefault="008A664E" w:rsidP="0021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 </w:t>
            </w:r>
          </w:p>
          <w:p w:rsidR="00214D34" w:rsidRPr="001C0286" w:rsidRDefault="00214D34" w:rsidP="0021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664E" w:rsidRPr="001C0286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производства теплоэнергии, Гкал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1C0286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70 980,383</w:t>
            </w:r>
          </w:p>
        </w:tc>
      </w:tr>
      <w:tr w:rsidR="008A664E" w:rsidRPr="001C0286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 теплоэнергии, Гкал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1C0286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70 980,383</w:t>
            </w:r>
          </w:p>
        </w:tc>
      </w:tr>
      <w:tr w:rsidR="008A664E" w:rsidRPr="001C0286" w:rsidTr="00E86A4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1C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реализации январь-</w:t>
            </w:r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г., тенге без НДС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8A664E" w:rsidP="001C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</w:t>
            </w:r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8A664E" w:rsidRPr="001C0286" w:rsidTr="00E86A4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1C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реализац</w:t>
            </w:r>
            <w:proofErr w:type="gramStart"/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ии </w:t>
            </w:r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proofErr w:type="gramEnd"/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ль-декабрь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г., тенге без НДС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8A664E" w:rsidP="001C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</w:t>
            </w:r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8A664E" w:rsidRPr="001C0286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реализации, тенге</w:t>
            </w:r>
            <w:r w:rsidR="0072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1C0286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115 898 099,52</w:t>
            </w:r>
          </w:p>
        </w:tc>
      </w:tr>
      <w:tr w:rsidR="008A664E" w:rsidRPr="00B05A59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производство, тенге</w:t>
            </w:r>
            <w:r w:rsidR="0072135E"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214D34" w:rsidRDefault="00214D3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258 695 340,32</w:t>
            </w:r>
          </w:p>
        </w:tc>
      </w:tr>
      <w:tr w:rsidR="008A664E" w:rsidRPr="00B05A59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Прибыль, убыток</w:t>
            </w:r>
            <w:proofErr w:type="gramStart"/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+/-, </w:t>
            </w:r>
            <w:proofErr w:type="gramEnd"/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214D34" w:rsidRDefault="008A664E" w:rsidP="0021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14D34"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142 797 240,79</w:t>
            </w:r>
          </w:p>
        </w:tc>
      </w:tr>
      <w:tr w:rsidR="008A664E" w:rsidRPr="00B05A59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Сложившийся тариф, тенге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214D34" w:rsidRDefault="00214D34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3 644,6</w:t>
            </w:r>
          </w:p>
        </w:tc>
      </w:tr>
      <w:tr w:rsidR="008A664E" w:rsidRPr="00B05A59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численность, чел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8A664E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8A664E" w:rsidRPr="00B05A59" w:rsidTr="00E86A4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производственного персонала тепломеханического участка, чел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8A664E" w:rsidP="001C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</w:t>
            </w:r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</w:tr>
      <w:tr w:rsidR="008A664E" w:rsidRPr="00B05A59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ФОТ, тенге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340F1F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22 513 385,86</w:t>
            </w:r>
          </w:p>
        </w:tc>
      </w:tr>
      <w:tr w:rsidR="008A664E" w:rsidRPr="003649C3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плата, тенге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1C0286" w:rsidRDefault="001C0286" w:rsidP="0034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156 </w:t>
            </w:r>
            <w:r w:rsidR="00340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40F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</w:tbl>
    <w:p w:rsidR="008A664E" w:rsidRDefault="008A664E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Сложившийся убыток объясняется высокими затратами на производство и сезонностью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A59" w:rsidRDefault="00B05A59" w:rsidP="00B0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предоставления услуг.</w:t>
      </w:r>
    </w:p>
    <w:p w:rsidR="00B05A59" w:rsidRPr="0069675E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0C" w:rsidRPr="00EC2A0C" w:rsidRDefault="008A664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0C">
        <w:rPr>
          <w:rFonts w:ascii="Times New Roman" w:hAnsi="Times New Roman" w:cs="Times New Roman"/>
          <w:b/>
          <w:sz w:val="24"/>
          <w:szCs w:val="24"/>
        </w:rPr>
        <w:t>Объемы предоставленных услуг за 201</w:t>
      </w:r>
      <w:r w:rsidR="0072135E" w:rsidRPr="00EC2A0C">
        <w:rPr>
          <w:rFonts w:ascii="Times New Roman" w:hAnsi="Times New Roman" w:cs="Times New Roman"/>
          <w:b/>
          <w:sz w:val="24"/>
          <w:szCs w:val="24"/>
        </w:rPr>
        <w:t>9</w:t>
      </w:r>
      <w:r w:rsidRPr="00EC2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664E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производства и реализации теплоэнергии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70 980,383</w:t>
      </w:r>
      <w:r w:rsid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A59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технические потери – 0.</w:t>
      </w:r>
    </w:p>
    <w:p w:rsidR="008A664E" w:rsidRDefault="008A664E" w:rsidP="008A664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Pr="00077552" w:rsidRDefault="008A664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 потребител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</w:t>
      </w: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</w:p>
    <w:p w:rsidR="008A664E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потребителем услуг произведенной теплоэнергии является АО </w:t>
      </w:r>
    </w:p>
    <w:p w:rsidR="00B05A59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Жайыктеплоэнерго</w:t>
      </w:r>
      <w:proofErr w:type="spellEnd"/>
      <w:r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9C3" w:rsidRPr="00F46510" w:rsidRDefault="003649C3" w:rsidP="003649C3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7B" w:rsidRDefault="005411A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деятельности, изменение тарифов на регулируемые услуги</w:t>
      </w:r>
      <w:r w:rsidRPr="005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1AE" w:rsidRPr="00446A37" w:rsidRDefault="00EB19AA" w:rsidP="004A297B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ДКРЕМ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МНЭ РК по ЗКО от 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06.06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-ОД утвержден временный компенсирующий тариф на регулируемую услугу по производству тепловой энергии ТОО «УГТЭС» с 01.0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30.06.20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размере 1 63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1,59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без НДС за 1 Гкал.</w:t>
      </w:r>
    </w:p>
    <w:p w:rsidR="00F46510" w:rsidRPr="007854DE" w:rsidRDefault="00F46510" w:rsidP="007854DE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sectPr w:rsidR="00F46510" w:rsidRPr="007854DE" w:rsidSect="00713A42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FE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CF9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2F24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D68"/>
    <w:multiLevelType w:val="hybridMultilevel"/>
    <w:tmpl w:val="71869544"/>
    <w:lvl w:ilvl="0" w:tplc="C24C54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70F"/>
    <w:rsid w:val="00033FB3"/>
    <w:rsid w:val="0004247B"/>
    <w:rsid w:val="00082A9A"/>
    <w:rsid w:val="0009111D"/>
    <w:rsid w:val="00112046"/>
    <w:rsid w:val="00150AE8"/>
    <w:rsid w:val="001C0286"/>
    <w:rsid w:val="0021291C"/>
    <w:rsid w:val="00214D34"/>
    <w:rsid w:val="00257532"/>
    <w:rsid w:val="002721B6"/>
    <w:rsid w:val="002A0A2E"/>
    <w:rsid w:val="002D1E9C"/>
    <w:rsid w:val="00315D93"/>
    <w:rsid w:val="003267CD"/>
    <w:rsid w:val="00340F1F"/>
    <w:rsid w:val="003548EE"/>
    <w:rsid w:val="003649C3"/>
    <w:rsid w:val="003A69A2"/>
    <w:rsid w:val="003E389A"/>
    <w:rsid w:val="004002D8"/>
    <w:rsid w:val="00400C79"/>
    <w:rsid w:val="004151E3"/>
    <w:rsid w:val="004500A2"/>
    <w:rsid w:val="004772D7"/>
    <w:rsid w:val="004836BD"/>
    <w:rsid w:val="004875C6"/>
    <w:rsid w:val="004A297B"/>
    <w:rsid w:val="005411AE"/>
    <w:rsid w:val="005F6ED6"/>
    <w:rsid w:val="0066456E"/>
    <w:rsid w:val="00667ED7"/>
    <w:rsid w:val="006722B1"/>
    <w:rsid w:val="00677775"/>
    <w:rsid w:val="006E2077"/>
    <w:rsid w:val="007038A8"/>
    <w:rsid w:val="00707FF2"/>
    <w:rsid w:val="00713A42"/>
    <w:rsid w:val="0072135E"/>
    <w:rsid w:val="00733EA2"/>
    <w:rsid w:val="007703A3"/>
    <w:rsid w:val="007854DE"/>
    <w:rsid w:val="007C5D17"/>
    <w:rsid w:val="007D5F51"/>
    <w:rsid w:val="008A664E"/>
    <w:rsid w:val="008E6125"/>
    <w:rsid w:val="008F098C"/>
    <w:rsid w:val="009343C2"/>
    <w:rsid w:val="009715C7"/>
    <w:rsid w:val="009932E5"/>
    <w:rsid w:val="009D42F5"/>
    <w:rsid w:val="009D6B02"/>
    <w:rsid w:val="009E7D76"/>
    <w:rsid w:val="009F2DAE"/>
    <w:rsid w:val="00A349CD"/>
    <w:rsid w:val="00A61C56"/>
    <w:rsid w:val="00AA1C7C"/>
    <w:rsid w:val="00AA313B"/>
    <w:rsid w:val="00AA525B"/>
    <w:rsid w:val="00AD309D"/>
    <w:rsid w:val="00AD3AB6"/>
    <w:rsid w:val="00AD6264"/>
    <w:rsid w:val="00B05A59"/>
    <w:rsid w:val="00B31995"/>
    <w:rsid w:val="00B771E6"/>
    <w:rsid w:val="00B777ED"/>
    <w:rsid w:val="00B81059"/>
    <w:rsid w:val="00BA69D0"/>
    <w:rsid w:val="00C35393"/>
    <w:rsid w:val="00CB33DF"/>
    <w:rsid w:val="00CE270F"/>
    <w:rsid w:val="00CF673F"/>
    <w:rsid w:val="00D35263"/>
    <w:rsid w:val="00D5111A"/>
    <w:rsid w:val="00D531E7"/>
    <w:rsid w:val="00D643A4"/>
    <w:rsid w:val="00D72E73"/>
    <w:rsid w:val="00D96A47"/>
    <w:rsid w:val="00DA25E5"/>
    <w:rsid w:val="00E1505B"/>
    <w:rsid w:val="00E269A2"/>
    <w:rsid w:val="00E86A44"/>
    <w:rsid w:val="00EA359E"/>
    <w:rsid w:val="00EB19AA"/>
    <w:rsid w:val="00EC2A0C"/>
    <w:rsid w:val="00ED3FA5"/>
    <w:rsid w:val="00F15263"/>
    <w:rsid w:val="00F35B4C"/>
    <w:rsid w:val="00F46510"/>
    <w:rsid w:val="00FA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0F"/>
    <w:pPr>
      <w:ind w:left="720"/>
      <w:contextualSpacing/>
    </w:pPr>
  </w:style>
  <w:style w:type="table" w:styleId="a4">
    <w:name w:val="Table Grid"/>
    <w:basedOn w:val="a1"/>
    <w:uiPriority w:val="59"/>
    <w:rsid w:val="0041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16731</TotalTime>
  <Pages>3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Экономист</cp:lastModifiedBy>
  <cp:revision>25</cp:revision>
  <cp:lastPrinted>2018-04-18T03:02:00Z</cp:lastPrinted>
  <dcterms:created xsi:type="dcterms:W3CDTF">2020-02-27T08:53:00Z</dcterms:created>
  <dcterms:modified xsi:type="dcterms:W3CDTF">2020-04-03T10:18:00Z</dcterms:modified>
</cp:coreProperties>
</file>