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Look w:val="04A0"/>
      </w:tblPr>
      <w:tblGrid>
        <w:gridCol w:w="2518"/>
        <w:gridCol w:w="2442"/>
        <w:gridCol w:w="2236"/>
        <w:gridCol w:w="2375"/>
      </w:tblGrid>
      <w:tr w:rsidR="004C6E8B" w:rsidRPr="005C4ABC" w:rsidTr="005966E8">
        <w:tc>
          <w:tcPr>
            <w:tcW w:w="2518" w:type="dxa"/>
          </w:tcPr>
          <w:p w:rsidR="004C6E8B" w:rsidRPr="005C4ABC" w:rsidRDefault="004C6E8B" w:rsidP="005966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4ABC">
              <w:rPr>
                <w:b/>
              </w:rPr>
              <w:t>Период</w:t>
            </w:r>
          </w:p>
        </w:tc>
        <w:tc>
          <w:tcPr>
            <w:tcW w:w="2442" w:type="dxa"/>
          </w:tcPr>
          <w:p w:rsidR="004C6E8B" w:rsidRPr="005C4ABC" w:rsidRDefault="004C6E8B" w:rsidP="005966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4ABC">
              <w:rPr>
                <w:b/>
              </w:rPr>
              <w:t>Предельный тариф на электрическую энергию за 1 кВтч, в тенге без НДС</w:t>
            </w:r>
          </w:p>
        </w:tc>
        <w:tc>
          <w:tcPr>
            <w:tcW w:w="2236" w:type="dxa"/>
          </w:tcPr>
          <w:p w:rsidR="004C6E8B" w:rsidRPr="005C4ABC" w:rsidRDefault="004C6E8B" w:rsidP="005966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4ABC">
              <w:rPr>
                <w:b/>
              </w:rPr>
              <w:t>Надбавки на поддержку использования ВИЭ за 1 кВтч, в тенге без НДС</w:t>
            </w:r>
          </w:p>
        </w:tc>
        <w:tc>
          <w:tcPr>
            <w:tcW w:w="2375" w:type="dxa"/>
          </w:tcPr>
          <w:p w:rsidR="004C6E8B" w:rsidRPr="005C4ABC" w:rsidRDefault="004C6E8B" w:rsidP="005966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4ABC">
              <w:rPr>
                <w:b/>
              </w:rPr>
              <w:t>Отпускная цена электрической энергии за 1 кВтч, в тенге без НДС</w:t>
            </w:r>
          </w:p>
        </w:tc>
      </w:tr>
      <w:tr w:rsidR="004C6E8B" w:rsidRPr="005C4ABC" w:rsidTr="005966E8">
        <w:tc>
          <w:tcPr>
            <w:tcW w:w="2518" w:type="dxa"/>
          </w:tcPr>
          <w:p w:rsidR="004C6E8B" w:rsidRPr="005C4ABC" w:rsidRDefault="00406951" w:rsidP="004069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</w:t>
            </w:r>
            <w:r w:rsidR="004C6E8B" w:rsidRPr="005C4ABC">
              <w:rPr>
                <w:b/>
                <w:lang w:eastAsia="en-US"/>
              </w:rPr>
              <w:t>юль</w:t>
            </w:r>
            <w:r>
              <w:rPr>
                <w:b/>
                <w:lang w:eastAsia="en-US"/>
              </w:rPr>
              <w:t xml:space="preserve"> - Декабрь 2021 г.</w:t>
            </w:r>
            <w:r w:rsidR="004C6E8B" w:rsidRPr="005C4ABC">
              <w:rPr>
                <w:b/>
                <w:lang w:eastAsia="en-US"/>
              </w:rPr>
              <w:t xml:space="preserve"> </w:t>
            </w:r>
          </w:p>
        </w:tc>
        <w:tc>
          <w:tcPr>
            <w:tcW w:w="2442" w:type="dxa"/>
          </w:tcPr>
          <w:p w:rsidR="004C6E8B" w:rsidRPr="005C4ABC" w:rsidRDefault="004C6E8B" w:rsidP="005966E8">
            <w:pPr>
              <w:jc w:val="center"/>
            </w:pPr>
            <w:r w:rsidRPr="005C4ABC">
              <w:t>11,43</w:t>
            </w:r>
          </w:p>
        </w:tc>
        <w:tc>
          <w:tcPr>
            <w:tcW w:w="2236" w:type="dxa"/>
          </w:tcPr>
          <w:p w:rsidR="004C6E8B" w:rsidRPr="005C4ABC" w:rsidRDefault="004C6E8B" w:rsidP="005966E8">
            <w:pPr>
              <w:jc w:val="center"/>
            </w:pPr>
            <w:r w:rsidRPr="005C4ABC">
              <w:t>0,76</w:t>
            </w:r>
          </w:p>
        </w:tc>
        <w:tc>
          <w:tcPr>
            <w:tcW w:w="2375" w:type="dxa"/>
          </w:tcPr>
          <w:p w:rsidR="004C6E8B" w:rsidRPr="005C4ABC" w:rsidRDefault="004C6E8B" w:rsidP="005966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4ABC">
              <w:rPr>
                <w:b/>
              </w:rPr>
              <w:t>12,19</w:t>
            </w:r>
          </w:p>
        </w:tc>
      </w:tr>
    </w:tbl>
    <w:p w:rsidR="004C6E8B" w:rsidRPr="005C4ABC" w:rsidRDefault="004C6E8B" w:rsidP="004C6E8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C6E8B" w:rsidRPr="005C4ABC" w:rsidRDefault="004C6E8B" w:rsidP="004C6E8B">
      <w:pPr>
        <w:widowControl w:val="0"/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5C4ABC">
        <w:rPr>
          <w:b/>
          <w:sz w:val="22"/>
          <w:szCs w:val="22"/>
          <w:u w:val="single"/>
        </w:rPr>
        <w:t>ПРИМЕЧАНИЕ:</w:t>
      </w:r>
    </w:p>
    <w:p w:rsidR="004C6E8B" w:rsidRPr="005C4ABC" w:rsidRDefault="004C6E8B" w:rsidP="004C6E8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  <w:proofErr w:type="gramStart"/>
      <w:r w:rsidRPr="00E135DD">
        <w:rPr>
          <w:sz w:val="22"/>
          <w:szCs w:val="22"/>
        </w:rPr>
        <w:t xml:space="preserve">Согласно </w:t>
      </w:r>
      <w:proofErr w:type="spellStart"/>
      <w:r w:rsidRPr="00E135DD">
        <w:rPr>
          <w:sz w:val="22"/>
          <w:szCs w:val="22"/>
        </w:rPr>
        <w:t>пп</w:t>
      </w:r>
      <w:proofErr w:type="spellEnd"/>
      <w:r w:rsidRPr="00E135DD">
        <w:rPr>
          <w:sz w:val="22"/>
          <w:szCs w:val="22"/>
        </w:rPr>
        <w:t xml:space="preserve">. 52 </w:t>
      </w:r>
      <w:r w:rsidRPr="00E135DD">
        <w:rPr>
          <w:rFonts w:eastAsia="Calibri"/>
          <w:sz w:val="22"/>
          <w:szCs w:val="22"/>
        </w:rPr>
        <w:t xml:space="preserve">ст. 1 Закона Республики Казахстан от 9 июля 2004 года № 588 «Об электроэнергетике» - </w:t>
      </w:r>
      <w:r w:rsidRPr="00E135DD">
        <w:rPr>
          <w:rFonts w:eastAsia="Calibri"/>
          <w:b/>
          <w:sz w:val="22"/>
          <w:szCs w:val="22"/>
        </w:rPr>
        <w:t>Отпускная цена электрической энергии</w:t>
      </w:r>
      <w:r w:rsidRPr="00E135DD">
        <w:rPr>
          <w:rFonts w:eastAsia="Calibri"/>
          <w:sz w:val="22"/>
          <w:szCs w:val="22"/>
        </w:rPr>
        <w:t xml:space="preserve"> от </w:t>
      </w:r>
      <w:proofErr w:type="spellStart"/>
      <w:r w:rsidRPr="00E135DD">
        <w:rPr>
          <w:rFonts w:eastAsia="Calibri"/>
          <w:sz w:val="22"/>
          <w:szCs w:val="22"/>
        </w:rPr>
        <w:t>энергопроизводящей</w:t>
      </w:r>
      <w:proofErr w:type="spellEnd"/>
      <w:r w:rsidRPr="00E135DD">
        <w:rPr>
          <w:rFonts w:eastAsia="Calibri"/>
          <w:sz w:val="22"/>
          <w:szCs w:val="22"/>
        </w:rPr>
        <w:t xml:space="preserve"> организации </w:t>
      </w:r>
      <w:r w:rsidR="00406951">
        <w:rPr>
          <w:rFonts w:eastAsia="Calibri"/>
          <w:sz w:val="22"/>
          <w:szCs w:val="22"/>
        </w:rPr>
        <w:t xml:space="preserve">- </w:t>
      </w:r>
      <w:r w:rsidRPr="00E135DD">
        <w:rPr>
          <w:rFonts w:eastAsia="Calibri"/>
          <w:b/>
          <w:sz w:val="22"/>
          <w:szCs w:val="22"/>
        </w:rPr>
        <w:t>это сумма</w:t>
      </w:r>
      <w:r w:rsidRPr="00E135DD">
        <w:rPr>
          <w:rFonts w:eastAsia="Calibri"/>
          <w:sz w:val="22"/>
          <w:szCs w:val="22"/>
        </w:rPr>
        <w:t xml:space="preserve"> цены продажи электрической энергии </w:t>
      </w:r>
      <w:proofErr w:type="spellStart"/>
      <w:r w:rsidRPr="00E135DD">
        <w:rPr>
          <w:rFonts w:eastAsia="Calibri"/>
          <w:sz w:val="22"/>
          <w:szCs w:val="22"/>
        </w:rPr>
        <w:t>энергопроизводящей</w:t>
      </w:r>
      <w:proofErr w:type="spellEnd"/>
      <w:r w:rsidRPr="00E135DD">
        <w:rPr>
          <w:rFonts w:eastAsia="Calibri"/>
          <w:sz w:val="22"/>
          <w:szCs w:val="22"/>
        </w:rPr>
        <w:t xml:space="preserve"> организации, включенной в соответствующую группу </w:t>
      </w:r>
      <w:proofErr w:type="spellStart"/>
      <w:r w:rsidRPr="00E135DD">
        <w:rPr>
          <w:rFonts w:eastAsia="Calibri"/>
          <w:sz w:val="22"/>
          <w:szCs w:val="22"/>
        </w:rPr>
        <w:t>энергопроизводящих</w:t>
      </w:r>
      <w:proofErr w:type="spellEnd"/>
      <w:r w:rsidRPr="00E135DD">
        <w:rPr>
          <w:rFonts w:eastAsia="Calibri"/>
          <w:sz w:val="22"/>
          <w:szCs w:val="22"/>
        </w:rPr>
        <w:t xml:space="preserve"> организаций, реализующих электрическую энергию, не превышающая ее </w:t>
      </w:r>
      <w:r w:rsidRPr="00E135DD">
        <w:rPr>
          <w:rFonts w:eastAsia="Calibri"/>
          <w:b/>
          <w:sz w:val="22"/>
          <w:szCs w:val="22"/>
        </w:rPr>
        <w:t>предельного тарифа на электрическую энергию и надбавки на поддержку использования возобновляемых источников энергии</w:t>
      </w:r>
      <w:r w:rsidRPr="00E135DD">
        <w:rPr>
          <w:rFonts w:eastAsia="Calibri"/>
          <w:sz w:val="22"/>
          <w:szCs w:val="22"/>
        </w:rPr>
        <w:t>, определенной в соответствии с</w:t>
      </w:r>
      <w:proofErr w:type="gramEnd"/>
      <w:r w:rsidRPr="00E135DD">
        <w:rPr>
          <w:rFonts w:eastAsia="Calibri"/>
          <w:sz w:val="22"/>
          <w:szCs w:val="22"/>
        </w:rPr>
        <w:t xml:space="preserve"> законодательством.</w:t>
      </w:r>
    </w:p>
    <w:p w:rsidR="004C6E8B" w:rsidRPr="005C4ABC" w:rsidRDefault="004C6E8B" w:rsidP="004C6E8B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proofErr w:type="gramStart"/>
      <w:r w:rsidRPr="005C4ABC">
        <w:rPr>
          <w:sz w:val="22"/>
          <w:szCs w:val="22"/>
        </w:rPr>
        <w:t>Согласно  Приказа</w:t>
      </w:r>
      <w:proofErr w:type="gramEnd"/>
      <w:r w:rsidRPr="005C4ABC">
        <w:rPr>
          <w:sz w:val="22"/>
          <w:szCs w:val="22"/>
        </w:rPr>
        <w:t xml:space="preserve"> Министра энергетики РК № 476 от 05.12.2018 г. </w:t>
      </w:r>
      <w:r w:rsidRPr="005C4ABC">
        <w:rPr>
          <w:b/>
          <w:sz w:val="22"/>
          <w:szCs w:val="22"/>
        </w:rPr>
        <w:t xml:space="preserve">ТОО «Уральская газотурбинная электростанция» отнесена к 29 группе </w:t>
      </w:r>
      <w:proofErr w:type="spellStart"/>
      <w:r w:rsidRPr="005C4ABC">
        <w:rPr>
          <w:b/>
          <w:sz w:val="22"/>
          <w:szCs w:val="22"/>
        </w:rPr>
        <w:t>энергопроизводящих</w:t>
      </w:r>
      <w:proofErr w:type="spellEnd"/>
      <w:r w:rsidRPr="005C4ABC">
        <w:rPr>
          <w:b/>
          <w:sz w:val="22"/>
          <w:szCs w:val="22"/>
        </w:rPr>
        <w:t xml:space="preserve"> организаций</w:t>
      </w:r>
      <w:r w:rsidRPr="005C4ABC">
        <w:rPr>
          <w:sz w:val="22"/>
          <w:szCs w:val="22"/>
        </w:rPr>
        <w:t>.</w:t>
      </w:r>
    </w:p>
    <w:p w:rsidR="004C6E8B" w:rsidRPr="005C4ABC" w:rsidRDefault="004C6E8B" w:rsidP="004C6E8B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C4ABC">
        <w:rPr>
          <w:sz w:val="22"/>
          <w:szCs w:val="22"/>
        </w:rPr>
        <w:t>Согласно приказа Министра энергетики Республики Казахстан от 14.12.2018 года № 514 "Об утверждении предельных тарифов на электрическую энергию" и Приказа Министра энергетики Республики Казахстан</w:t>
      </w:r>
      <w:proofErr w:type="gramStart"/>
      <w:r w:rsidRPr="005C4ABC">
        <w:rPr>
          <w:sz w:val="22"/>
          <w:szCs w:val="22"/>
        </w:rPr>
        <w:t xml:space="preserve"> О</w:t>
      </w:r>
      <w:proofErr w:type="gramEnd"/>
      <w:r w:rsidRPr="005C4ABC">
        <w:rPr>
          <w:sz w:val="22"/>
          <w:szCs w:val="22"/>
        </w:rPr>
        <w:t xml:space="preserve"> внесении изменения в приказ Министра энергетики Республики Казахстан от 14.12.2018 №514 "Об утверждении предельных тарифов на электрическую энергию" </w:t>
      </w:r>
      <w:r w:rsidR="00E135DD" w:rsidRPr="00E135DD">
        <w:rPr>
          <w:sz w:val="22"/>
          <w:szCs w:val="22"/>
          <w:lang w:eastAsia="en-US"/>
        </w:rPr>
        <w:t xml:space="preserve">№ 211 </w:t>
      </w:r>
      <w:r w:rsidR="00E135DD" w:rsidRPr="00E135DD">
        <w:rPr>
          <w:color w:val="000000"/>
          <w:sz w:val="22"/>
          <w:szCs w:val="22"/>
          <w:lang w:eastAsia="en-US"/>
        </w:rPr>
        <w:t>от 24.06.2021г.</w:t>
      </w:r>
      <w:r w:rsidR="00E135DD">
        <w:rPr>
          <w:color w:val="000000"/>
          <w:sz w:val="22"/>
          <w:szCs w:val="22"/>
          <w:lang w:eastAsia="en-US"/>
        </w:rPr>
        <w:t xml:space="preserve"> </w:t>
      </w:r>
      <w:r w:rsidRPr="00E135DD">
        <w:rPr>
          <w:sz w:val="22"/>
          <w:szCs w:val="22"/>
        </w:rPr>
        <w:t>-</w:t>
      </w:r>
      <w:r w:rsidRPr="005C4ABC">
        <w:rPr>
          <w:sz w:val="22"/>
          <w:szCs w:val="22"/>
        </w:rPr>
        <w:t xml:space="preserve"> </w:t>
      </w:r>
      <w:r w:rsidRPr="005C4ABC">
        <w:rPr>
          <w:b/>
          <w:sz w:val="22"/>
          <w:szCs w:val="22"/>
        </w:rPr>
        <w:t xml:space="preserve">Предельный тариф на электрическую энергию для 29 группы </w:t>
      </w:r>
      <w:proofErr w:type="spellStart"/>
      <w:r w:rsidRPr="005C4ABC">
        <w:rPr>
          <w:b/>
          <w:sz w:val="22"/>
          <w:szCs w:val="22"/>
        </w:rPr>
        <w:t>энергопроизводящих</w:t>
      </w:r>
      <w:proofErr w:type="spellEnd"/>
      <w:r w:rsidRPr="005C4ABC">
        <w:rPr>
          <w:b/>
          <w:sz w:val="22"/>
          <w:szCs w:val="22"/>
        </w:rPr>
        <w:t xml:space="preserve"> организаций с июля месяца 2021 год за 1 кВтч </w:t>
      </w:r>
      <w:r w:rsidR="000D1BA8" w:rsidRPr="000D1BA8">
        <w:rPr>
          <w:b/>
          <w:sz w:val="22"/>
          <w:szCs w:val="22"/>
          <w:lang w:eastAsia="en-US"/>
        </w:rPr>
        <w:t>составит</w:t>
      </w:r>
      <w:r w:rsidR="000D1BA8" w:rsidRPr="00627D87">
        <w:rPr>
          <w:b/>
          <w:sz w:val="16"/>
          <w:szCs w:val="16"/>
          <w:lang w:eastAsia="en-US"/>
        </w:rPr>
        <w:t xml:space="preserve"> </w:t>
      </w:r>
      <w:r w:rsidRPr="005C4ABC">
        <w:rPr>
          <w:b/>
          <w:sz w:val="22"/>
          <w:szCs w:val="22"/>
        </w:rPr>
        <w:t>11,43 тенге без НДС</w:t>
      </w:r>
    </w:p>
    <w:p w:rsidR="004C6E8B" w:rsidRPr="005C4ABC" w:rsidRDefault="004C6E8B" w:rsidP="004C6E8B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2"/>
          <w:szCs w:val="22"/>
        </w:rPr>
      </w:pPr>
      <w:proofErr w:type="gramStart"/>
      <w:r w:rsidRPr="005C4ABC">
        <w:rPr>
          <w:sz w:val="22"/>
          <w:szCs w:val="22"/>
        </w:rPr>
        <w:t>Согласно Закона</w:t>
      </w:r>
      <w:proofErr w:type="gramEnd"/>
      <w:r w:rsidRPr="005C4ABC">
        <w:rPr>
          <w:sz w:val="22"/>
          <w:szCs w:val="22"/>
        </w:rPr>
        <w:t xml:space="preserve"> Республики Казахстан "О поддержке использования возобновляемых источников энергии" от 04.07.2009 г. № 165-</w:t>
      </w:r>
      <w:r w:rsidRPr="005C4ABC">
        <w:rPr>
          <w:sz w:val="22"/>
          <w:szCs w:val="22"/>
          <w:lang w:val="en-US"/>
        </w:rPr>
        <w:t>IV</w:t>
      </w:r>
      <w:r w:rsidRPr="005C4ABC">
        <w:rPr>
          <w:sz w:val="22"/>
          <w:szCs w:val="22"/>
        </w:rPr>
        <w:t xml:space="preserve"> - </w:t>
      </w:r>
      <w:r w:rsidRPr="005C4ABC">
        <w:rPr>
          <w:b/>
          <w:sz w:val="22"/>
          <w:szCs w:val="22"/>
        </w:rPr>
        <w:t xml:space="preserve">Условные потребители электрической энергии разделены на зоны согласно которых ТОО "Уральская газотурбинная электростанция" отнесена ко второй зоне потребления электрической энергии </w:t>
      </w:r>
      <w:r w:rsidRPr="005C4ABC">
        <w:rPr>
          <w:i/>
          <w:sz w:val="22"/>
          <w:szCs w:val="22"/>
        </w:rPr>
        <w:t>(источник - https://rfc.kegoc.kz/vie/about)</w:t>
      </w:r>
    </w:p>
    <w:p w:rsidR="004C6E8B" w:rsidRPr="005C4ABC" w:rsidRDefault="004C6E8B" w:rsidP="004C6E8B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2"/>
          <w:szCs w:val="22"/>
        </w:rPr>
      </w:pPr>
      <w:r w:rsidRPr="005C4ABC">
        <w:rPr>
          <w:sz w:val="22"/>
          <w:szCs w:val="22"/>
        </w:rPr>
        <w:t xml:space="preserve">Согласно Закона Республики Казахстан "О поддержке использования </w:t>
      </w:r>
      <w:proofErr w:type="gramStart"/>
      <w:r w:rsidRPr="005C4ABC">
        <w:rPr>
          <w:sz w:val="22"/>
          <w:szCs w:val="22"/>
        </w:rPr>
        <w:t>возобновляемых</w:t>
      </w:r>
      <w:proofErr w:type="gramEnd"/>
      <w:r w:rsidRPr="005C4ABC">
        <w:rPr>
          <w:sz w:val="22"/>
          <w:szCs w:val="22"/>
        </w:rPr>
        <w:t xml:space="preserve"> источников энергии" от 04.07.2009 г. № 165-IV,  Правил определения тарифа на поддержку использования ВИЭ" утвержденных приказом Министра энергетики Республики Казахстан № 118 от 20 февраля 2015 года и Приказа и.о. Министра энергетики Республики Казахстан</w:t>
      </w:r>
      <w:proofErr w:type="gramStart"/>
      <w:r w:rsidRPr="005C4ABC">
        <w:rPr>
          <w:sz w:val="22"/>
          <w:szCs w:val="22"/>
        </w:rPr>
        <w:t xml:space="preserve"> О</w:t>
      </w:r>
      <w:proofErr w:type="gramEnd"/>
      <w:r w:rsidRPr="005C4ABC">
        <w:rPr>
          <w:sz w:val="22"/>
          <w:szCs w:val="22"/>
        </w:rPr>
        <w:t xml:space="preserve"> внесении изменения в приказ Министра энергетики Республики Казахстан от 20 февраля 2015 года № 118 "Об утверждении Правил определения тарифа на поддержку возобновляемых источников энергии" от 30 апреля 2021 года № 158. - </w:t>
      </w:r>
      <w:r w:rsidRPr="005C4ABC">
        <w:rPr>
          <w:b/>
          <w:sz w:val="22"/>
          <w:szCs w:val="22"/>
        </w:rPr>
        <w:t xml:space="preserve">Надбавка на поддержку использования ВИЭ для условных потребителей по второй зоне потребления электрической энергии величина надбавки на поддержку использования ВИЭ на 2021 год за 1 кВтч, составляет 0,76 тенге без НДС </w:t>
      </w:r>
      <w:r w:rsidRPr="005C4ABC">
        <w:rPr>
          <w:i/>
          <w:sz w:val="22"/>
          <w:szCs w:val="22"/>
        </w:rPr>
        <w:t>(источник - https://rfc.kegoc.kz/vie/prices/support-tariff)</w:t>
      </w:r>
    </w:p>
    <w:p w:rsidR="004C6E8B" w:rsidRPr="00F6581E" w:rsidRDefault="004C6E8B" w:rsidP="009F0C9C">
      <w:pPr>
        <w:pStyle w:val="a3"/>
        <w:rPr>
          <w:rFonts w:ascii="Times New Roman" w:hAnsi="Times New Roman"/>
          <w:sz w:val="24"/>
          <w:szCs w:val="24"/>
        </w:rPr>
      </w:pPr>
    </w:p>
    <w:sectPr w:rsidR="004C6E8B" w:rsidRPr="00F6581E" w:rsidSect="001A0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F759C"/>
    <w:multiLevelType w:val="hybridMultilevel"/>
    <w:tmpl w:val="B6BE1BDE"/>
    <w:lvl w:ilvl="0" w:tplc="9BD02A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C9C"/>
    <w:rsid w:val="00001308"/>
    <w:rsid w:val="000632C7"/>
    <w:rsid w:val="000D1BA8"/>
    <w:rsid w:val="001310DE"/>
    <w:rsid w:val="001545E1"/>
    <w:rsid w:val="00196C79"/>
    <w:rsid w:val="001A0444"/>
    <w:rsid w:val="001A0F4E"/>
    <w:rsid w:val="001C1A73"/>
    <w:rsid w:val="001C1DAC"/>
    <w:rsid w:val="001E2C06"/>
    <w:rsid w:val="001F2074"/>
    <w:rsid w:val="002054F4"/>
    <w:rsid w:val="003166EA"/>
    <w:rsid w:val="00330569"/>
    <w:rsid w:val="003C25AC"/>
    <w:rsid w:val="00406951"/>
    <w:rsid w:val="004136CF"/>
    <w:rsid w:val="00413BAA"/>
    <w:rsid w:val="004152D2"/>
    <w:rsid w:val="004159BF"/>
    <w:rsid w:val="00456BD7"/>
    <w:rsid w:val="00485BA5"/>
    <w:rsid w:val="00493CCA"/>
    <w:rsid w:val="004C6E8B"/>
    <w:rsid w:val="00504708"/>
    <w:rsid w:val="00594CA9"/>
    <w:rsid w:val="005E23A9"/>
    <w:rsid w:val="006260EC"/>
    <w:rsid w:val="006B455D"/>
    <w:rsid w:val="00730B4F"/>
    <w:rsid w:val="00803990"/>
    <w:rsid w:val="0082059D"/>
    <w:rsid w:val="0088779F"/>
    <w:rsid w:val="009D00B5"/>
    <w:rsid w:val="009F0C9C"/>
    <w:rsid w:val="00A36C16"/>
    <w:rsid w:val="00AB007C"/>
    <w:rsid w:val="00BF68E3"/>
    <w:rsid w:val="00C000DE"/>
    <w:rsid w:val="00CF374C"/>
    <w:rsid w:val="00D06698"/>
    <w:rsid w:val="00D44F79"/>
    <w:rsid w:val="00DA5FFB"/>
    <w:rsid w:val="00DB1E2D"/>
    <w:rsid w:val="00DC4F9B"/>
    <w:rsid w:val="00E135DD"/>
    <w:rsid w:val="00E17D33"/>
    <w:rsid w:val="00E45A27"/>
    <w:rsid w:val="00E73F41"/>
    <w:rsid w:val="00E741A9"/>
    <w:rsid w:val="00ED5E96"/>
    <w:rsid w:val="00F50B4C"/>
    <w:rsid w:val="00F51F99"/>
    <w:rsid w:val="00F6581E"/>
    <w:rsid w:val="00FC7BB1"/>
    <w:rsid w:val="00FD2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1F9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C9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9F0C9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9F0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9F0C9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a6">
    <w:name w:val="Название Знак"/>
    <w:basedOn w:val="a0"/>
    <w:link w:val="a7"/>
    <w:locked/>
    <w:rsid w:val="009F0C9C"/>
    <w:rPr>
      <w:b/>
      <w:bCs/>
      <w:sz w:val="24"/>
      <w:szCs w:val="24"/>
    </w:rPr>
  </w:style>
  <w:style w:type="paragraph" w:styleId="a7">
    <w:name w:val="Title"/>
    <w:basedOn w:val="a"/>
    <w:link w:val="a6"/>
    <w:qFormat/>
    <w:rsid w:val="009F0C9C"/>
    <w:pPr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1">
    <w:name w:val="Название Знак1"/>
    <w:basedOn w:val="a0"/>
    <w:uiPriority w:val="10"/>
    <w:rsid w:val="009F0C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msolistparagraph0">
    <w:name w:val="msolistparagraph"/>
    <w:basedOn w:val="a"/>
    <w:rsid w:val="009F0C9C"/>
    <w:pPr>
      <w:spacing w:after="200" w:line="276" w:lineRule="auto"/>
      <w:ind w:left="720"/>
    </w:pPr>
    <w:rPr>
      <w:rFonts w:ascii="Calibri" w:hAnsi="Calibri"/>
      <w:sz w:val="22"/>
      <w:szCs w:val="22"/>
      <w:lang w:val="de-DE" w:eastAsia="de-DE"/>
    </w:rPr>
  </w:style>
  <w:style w:type="character" w:styleId="a8">
    <w:name w:val="Emphasis"/>
    <w:basedOn w:val="a0"/>
    <w:qFormat/>
    <w:rsid w:val="009F0C9C"/>
    <w:rPr>
      <w:i/>
      <w:iCs/>
    </w:rPr>
  </w:style>
  <w:style w:type="character" w:customStyle="1" w:styleId="10">
    <w:name w:val="Заголовок 1 Знак"/>
    <w:basedOn w:val="a0"/>
    <w:link w:val="1"/>
    <w:rsid w:val="00F51F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260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60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Без интервала1"/>
    <w:rsid w:val="003166E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3166EA"/>
    <w:pPr>
      <w:ind w:left="720"/>
      <w:contextualSpacing/>
    </w:pPr>
  </w:style>
  <w:style w:type="character" w:customStyle="1" w:styleId="s1">
    <w:name w:val="s1"/>
    <w:rsid w:val="00AB007C"/>
    <w:rPr>
      <w:rFonts w:ascii="Times New Roman" w:hAnsi="Times New Roman" w:cs="Times New Roman" w:hint="default"/>
      <w:b/>
      <w:bCs/>
      <w:color w:val="000000"/>
    </w:rPr>
  </w:style>
  <w:style w:type="table" w:styleId="ac">
    <w:name w:val="Table Grid"/>
    <w:basedOn w:val="a1"/>
    <w:uiPriority w:val="59"/>
    <w:rsid w:val="004C6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F2A16-2DB6-4136-9524-BF3DB72CC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Экономист</cp:lastModifiedBy>
  <cp:revision>10</cp:revision>
  <cp:lastPrinted>2021-06-29T03:29:00Z</cp:lastPrinted>
  <dcterms:created xsi:type="dcterms:W3CDTF">2021-03-31T06:05:00Z</dcterms:created>
  <dcterms:modified xsi:type="dcterms:W3CDTF">2021-06-29T09:47:00Z</dcterms:modified>
</cp:coreProperties>
</file>